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казенное общеобразовательное учреждение</w:t>
      </w:r>
    </w:p>
    <w:p w:rsidR="00000000" w:rsidDel="00000000" w:rsidP="00000000" w:rsidRDefault="00000000" w:rsidRPr="00000000" w14:paraId="00000002">
      <w:pPr>
        <w:pageBreakBefore w:val="0"/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Аксарихинская средняя общеобразовательная школа</w:t>
      </w:r>
    </w:p>
    <w:p w:rsidR="00000000" w:rsidDel="00000000" w:rsidP="00000000" w:rsidRDefault="00000000" w:rsidRPr="00000000" w14:paraId="00000003">
      <w:pPr>
        <w:pageBreakBefore w:val="0"/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624838 Свердловская обл., Камышловский район, п. Восточный</w:t>
      </w:r>
    </w:p>
    <w:p w:rsidR="00000000" w:rsidDel="00000000" w:rsidP="00000000" w:rsidRDefault="00000000" w:rsidRPr="00000000" w14:paraId="00000004">
      <w:pPr>
        <w:pageBreakBefore w:val="0"/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ул. Комарова - 57, тел. 8 (343) 75-5-04-02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Социальный проект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Тема: “Права несовершеннолетних”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Выполнила </w:t>
      </w:r>
    </w:p>
    <w:p w:rsidR="00000000" w:rsidDel="00000000" w:rsidP="00000000" w:rsidRDefault="00000000" w:rsidRPr="00000000" w14:paraId="00000013">
      <w:pPr>
        <w:pageBreakBefore w:val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Гадельшина Лилия Рамильевна</w:t>
      </w:r>
    </w:p>
    <w:p w:rsidR="00000000" w:rsidDel="00000000" w:rsidP="00000000" w:rsidRDefault="00000000" w:rsidRPr="00000000" w14:paraId="00000014">
      <w:pPr>
        <w:pageBreakBefore w:val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ученица 10 класса</w:t>
      </w:r>
    </w:p>
    <w:p w:rsidR="00000000" w:rsidDel="00000000" w:rsidP="00000000" w:rsidRDefault="00000000" w:rsidRPr="00000000" w14:paraId="00000015">
      <w:pPr>
        <w:pageBreakBefore w:val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руководитель:</w:t>
      </w:r>
    </w:p>
    <w:p w:rsidR="00000000" w:rsidDel="00000000" w:rsidP="00000000" w:rsidRDefault="00000000" w:rsidRPr="00000000" w14:paraId="00000016">
      <w:pPr>
        <w:pageBreakBefore w:val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Грачева Л.В.</w:t>
      </w:r>
    </w:p>
    <w:p w:rsidR="00000000" w:rsidDel="00000000" w:rsidP="00000000" w:rsidRDefault="00000000" w:rsidRPr="00000000" w14:paraId="00000017">
      <w:pPr>
        <w:pageBreakBefore w:val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учитель русского языка</w:t>
      </w:r>
    </w:p>
    <w:p w:rsidR="00000000" w:rsidDel="00000000" w:rsidP="00000000" w:rsidRDefault="00000000" w:rsidRPr="00000000" w14:paraId="00000018">
      <w:pPr>
        <w:pageBreakBefore w:val="0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righ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п. Восточный, 2021</w:t>
      </w:r>
    </w:p>
    <w:p w:rsidR="00000000" w:rsidDel="00000000" w:rsidP="00000000" w:rsidRDefault="00000000" w:rsidRPr="00000000" w14:paraId="00000022">
      <w:pPr>
        <w:pStyle w:val="Heading1"/>
        <w:pageBreakBefore w:val="0"/>
        <w:jc w:val="center"/>
        <w:rPr/>
      </w:pPr>
      <w:bookmarkStart w:colFirst="0" w:colLast="0" w:name="_mvwdhoafcbtj" w:id="0"/>
      <w:bookmarkEnd w:id="0"/>
      <w:r w:rsidDel="00000000" w:rsidR="00000000" w:rsidRPr="00000000">
        <w:rPr>
          <w:rtl w:val="0"/>
        </w:rPr>
        <w:t xml:space="preserve">Оглавление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pageBreakBefore w:val="0"/>
            <w:tabs>
              <w:tab w:val="right" w:pos="9025.511811023624"/>
            </w:tabs>
            <w:spacing w:before="80" w:line="240" w:lineRule="auto"/>
            <w:ind w:left="0" w:firstLine="0"/>
            <w:rPr/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mvwdhoafcbtj">
            <w:r w:rsidDel="00000000" w:rsidR="00000000" w:rsidRPr="00000000">
              <w:rPr>
                <w:b w:val="1"/>
                <w:rtl w:val="0"/>
              </w:rPr>
              <w:t xml:space="preserve">Оглавление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_mvwdhoafcbtj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pageBreakBefore w:val="0"/>
            <w:tabs>
              <w:tab w:val="right" w:pos="9025.511811023624"/>
            </w:tabs>
            <w:spacing w:before="200" w:line="240" w:lineRule="auto"/>
            <w:ind w:left="0" w:firstLine="0"/>
            <w:rPr/>
          </w:pPr>
          <w:hyperlink w:anchor="_vd7nnxjgca53">
            <w:r w:rsidDel="00000000" w:rsidR="00000000" w:rsidRPr="00000000">
              <w:rPr>
                <w:b w:val="1"/>
                <w:rtl w:val="0"/>
              </w:rPr>
              <w:t xml:space="preserve">Введение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_vd7nnxjgca53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pageBreakBefore w:val="0"/>
            <w:tabs>
              <w:tab w:val="right" w:pos="9025.511811023624"/>
            </w:tabs>
            <w:spacing w:before="200" w:line="240" w:lineRule="auto"/>
            <w:ind w:left="0" w:firstLine="0"/>
            <w:rPr/>
          </w:pPr>
          <w:hyperlink w:anchor="_430yxg2l2lbi">
            <w:r w:rsidDel="00000000" w:rsidR="00000000" w:rsidRPr="00000000">
              <w:rPr>
                <w:b w:val="1"/>
                <w:rtl w:val="0"/>
              </w:rPr>
              <w:t xml:space="preserve">Глава 1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_430yxg2l2lbi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pageBreakBefore w:val="0"/>
            <w:tabs>
              <w:tab w:val="right" w:pos="9025.511811023624"/>
            </w:tabs>
            <w:spacing w:before="60" w:line="240" w:lineRule="auto"/>
            <w:ind w:left="360" w:firstLine="0"/>
            <w:rPr/>
          </w:pPr>
          <w:hyperlink w:anchor="_uiaan447bctv">
            <w:r w:rsidDel="00000000" w:rsidR="00000000" w:rsidRPr="00000000">
              <w:rPr>
                <w:rtl w:val="0"/>
              </w:rPr>
              <w:t xml:space="preserve">1.1. Обзор документов о правах ребенка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_uiaan447bctv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pageBreakBefore w:val="0"/>
            <w:tabs>
              <w:tab w:val="right" w:pos="9025.511811023624"/>
            </w:tabs>
            <w:spacing w:before="60" w:line="240" w:lineRule="auto"/>
            <w:ind w:left="360" w:firstLine="0"/>
            <w:rPr/>
          </w:pPr>
          <w:hyperlink w:anchor="_8llhvntceku6">
            <w:r w:rsidDel="00000000" w:rsidR="00000000" w:rsidRPr="00000000">
              <w:rPr>
                <w:rtl w:val="0"/>
              </w:rPr>
              <w:t xml:space="preserve">1.2. Обзор прав ребенка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_8llhvntceku6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pageBreakBefore w:val="0"/>
            <w:tabs>
              <w:tab w:val="right" w:pos="9025.511811023624"/>
            </w:tabs>
            <w:spacing w:before="200" w:line="240" w:lineRule="auto"/>
            <w:ind w:left="0" w:firstLine="0"/>
            <w:rPr/>
          </w:pPr>
          <w:hyperlink w:anchor="_bgba5f31wnqd">
            <w:r w:rsidDel="00000000" w:rsidR="00000000" w:rsidRPr="00000000">
              <w:rPr>
                <w:b w:val="1"/>
                <w:rtl w:val="0"/>
              </w:rPr>
              <w:t xml:space="preserve">Библиография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_bgba5f31wnqd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pageBreakBefore w:val="0"/>
            <w:tabs>
              <w:tab w:val="right" w:pos="9025.511811023624"/>
            </w:tabs>
            <w:spacing w:before="200" w:line="240" w:lineRule="auto"/>
            <w:ind w:left="0" w:firstLine="0"/>
            <w:rPr/>
          </w:pPr>
          <w:hyperlink w:anchor="_agw1g9rdw2i9">
            <w:r w:rsidDel="00000000" w:rsidR="00000000" w:rsidRPr="00000000">
              <w:rPr>
                <w:b w:val="1"/>
                <w:rtl w:val="0"/>
              </w:rPr>
              <w:t xml:space="preserve">ПРИЛОЖЕНИЕ 1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_agw1g9rdw2i9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pageBreakBefore w:val="0"/>
            <w:tabs>
              <w:tab w:val="right" w:pos="9025.511811023624"/>
            </w:tabs>
            <w:spacing w:before="200" w:line="240" w:lineRule="auto"/>
            <w:ind w:left="0" w:firstLine="0"/>
            <w:rPr/>
          </w:pPr>
          <w:hyperlink w:anchor="_3n19p1qkw8ee">
            <w:r w:rsidDel="00000000" w:rsidR="00000000" w:rsidRPr="00000000">
              <w:rPr>
                <w:b w:val="1"/>
                <w:rtl w:val="0"/>
              </w:rPr>
              <w:t xml:space="preserve">ПРИЛОЖЕНИЕ 2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_3n19p1qkw8ee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pageBreakBefore w:val="0"/>
            <w:tabs>
              <w:tab w:val="right" w:pos="9025.511811023624"/>
            </w:tabs>
            <w:spacing w:after="80" w:before="200" w:line="240" w:lineRule="auto"/>
            <w:ind w:left="0" w:firstLine="0"/>
            <w:rPr/>
          </w:pPr>
          <w:hyperlink w:anchor="_me8cowbjyihn">
            <w:r w:rsidDel="00000000" w:rsidR="00000000" w:rsidRPr="00000000">
              <w:rPr>
                <w:b w:val="1"/>
                <w:rtl w:val="0"/>
              </w:rPr>
              <w:t xml:space="preserve">ПРИЛОЖЕНИЕ 3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_me8cowbjyihn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pageBreakBefore w:val="0"/>
        <w:jc w:val="center"/>
        <w:rPr/>
      </w:pPr>
      <w:bookmarkStart w:colFirst="0" w:colLast="0" w:name="_vd7nnxjgca53" w:id="1"/>
      <w:bookmarkEnd w:id="1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42">
      <w:pPr>
        <w:pageBreakBefore w:val="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2018 году я  победила в конкурсе сочинений “Мои права”, который проводила Межрайонная прокуратура.</w:t>
      </w:r>
    </w:p>
    <w:p w:rsidR="00000000" w:rsidDel="00000000" w:rsidP="00000000" w:rsidRDefault="00000000" w:rsidRPr="00000000" w14:paraId="00000043">
      <w:pPr>
        <w:pageBreakBefore w:val="0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2019 году я стала призером регионального этапа всероссийского конкурса сочинений.  В направлении “Детство – это огромный край, откуда приходит каждый (А. де Сент- Экзюпери):70-летие Международного дня защиты детей и 30-летие принятия Конвенции о правах ребенка”. с рассказом “Как Лёнька свои права узнавал”. </w:t>
      </w:r>
    </w:p>
    <w:p w:rsidR="00000000" w:rsidDel="00000000" w:rsidP="00000000" w:rsidRDefault="00000000" w:rsidRPr="00000000" w14:paraId="00000044">
      <w:pPr>
        <w:pageBreakBefore w:val="0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Работая над сочинениями для конкурсов я заметила, что мои сверстники: друзья, одноклассники - с трудом могут назвать больше 3-5 своих прав.</w:t>
      </w:r>
    </w:p>
    <w:p w:rsidR="00000000" w:rsidDel="00000000" w:rsidP="00000000" w:rsidRDefault="00000000" w:rsidRPr="00000000" w14:paraId="00000045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Прошла пара лет, и я вновь взялась за тему прав детей. Я провела опрос среди учащихся 5-11 классов нашей школы. В опросе приняло участие 28 учащихся.</w:t>
      </w:r>
    </w:p>
    <w:p w:rsidR="00000000" w:rsidDel="00000000" w:rsidP="00000000" w:rsidRDefault="00000000" w:rsidRPr="00000000" w14:paraId="00000046">
      <w:pPr>
        <w:pageBreakBefore w:val="0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перечислили следующие свои права: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образование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(23),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жизнь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(10),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личное пространство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свободу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(7),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еду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(6),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жилье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право голоса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(5), по 4 человека отметили свои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права на медицину, собственность, отдых, право играть.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Право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одежду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3. По одному ученику отметили права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защиту, хранить молчание, помогать родителям,  на работу.  </w:t>
      </w:r>
    </w:p>
    <w:p w:rsidR="00000000" w:rsidDel="00000000" w:rsidP="00000000" w:rsidRDefault="00000000" w:rsidRPr="00000000" w14:paraId="00000047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числе документов, содержащих права несовершеннолетних лидирует Конституция РФ (17), далее идут варианты, набравшие по 2-3 ответа: ТИК ТОК, Устав школы, интернет, законы, книга прав,  полис, учебники. Двое отметили Семейный кодекс, один – Конвенцию о правах ребёнка. </w:t>
      </w:r>
    </w:p>
    <w:p w:rsidR="00000000" w:rsidDel="00000000" w:rsidP="00000000" w:rsidRDefault="00000000" w:rsidRPr="00000000" w14:paraId="00000048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6 учащихся не смогли однозначно ответить нарушают ли их права. Ответы «да» и «нет» распределились поровну по 11 человек. В числе тех, кто нарушает права, назвали родителей, учителей, соседей, других детей.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При нарушении прав необходимо обращаться в полицию (15), родителям (10), суд (4), в опеку, президенту, в школу (2), в прокуратуру, к психологу (1).</w:t>
      </w:r>
    </w:p>
    <w:p w:rsidR="00000000" w:rsidDel="00000000" w:rsidP="00000000" w:rsidRDefault="00000000" w:rsidRPr="00000000" w14:paraId="0000004A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Анализируя ответы, можно сформулировать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гипотезу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не все подростки знают и умеют отстаивать свои права.</w:t>
      </w:r>
    </w:p>
    <w:p w:rsidR="00000000" w:rsidDel="00000000" w:rsidP="00000000" w:rsidRDefault="00000000" w:rsidRPr="00000000" w14:paraId="0000004B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Цель: узнать какие права имеют дети</w:t>
      </w:r>
    </w:p>
    <w:p w:rsidR="00000000" w:rsidDel="00000000" w:rsidP="00000000" w:rsidRDefault="00000000" w:rsidRPr="00000000" w14:paraId="0000004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4D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Изучить документы  о правах  несовершеннолетних;</w:t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Проанализировать информацию о правах детей и представить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доступной для детей форме.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Познакомиться со способами борьбы за свои права;</w:t>
      </w:r>
    </w:p>
    <w:p w:rsidR="00000000" w:rsidDel="00000000" w:rsidP="00000000" w:rsidRDefault="00000000" w:rsidRPr="00000000" w14:paraId="00000050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Создать комикс о правах ребёнка.</w:t>
      </w:r>
    </w:p>
    <w:p w:rsidR="00000000" w:rsidDel="00000000" w:rsidP="00000000" w:rsidRDefault="00000000" w:rsidRPr="00000000" w14:paraId="00000051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5)Повысить правовое воспитание подростков - подготовить презентацию для классных часов.</w:t>
      </w:r>
    </w:p>
    <w:p w:rsidR="00000000" w:rsidDel="00000000" w:rsidP="00000000" w:rsidRDefault="00000000" w:rsidRPr="00000000" w14:paraId="00000052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Планируемый результат: подростки познакомятся более обширно со своими правами и смогут их защитить при необходимости. </w:t>
      </w:r>
    </w:p>
    <w:p w:rsidR="00000000" w:rsidDel="00000000" w:rsidP="00000000" w:rsidRDefault="00000000" w:rsidRPr="00000000" w14:paraId="00000053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pageBreakBefore w:val="0"/>
        <w:jc w:val="both"/>
        <w:rPr/>
      </w:pPr>
      <w:bookmarkStart w:colFirst="0" w:colLast="0" w:name="_430yxg2l2lbi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pageBreakBefore w:val="0"/>
        <w:jc w:val="both"/>
        <w:rPr/>
      </w:pPr>
      <w:bookmarkStart w:colFirst="0" w:colLast="0" w:name="_d11ipf8zp41t" w:id="3"/>
      <w:bookmarkEnd w:id="3"/>
      <w:r w:rsidDel="00000000" w:rsidR="00000000" w:rsidRPr="00000000">
        <w:rPr>
          <w:rtl w:val="0"/>
        </w:rPr>
        <w:t xml:space="preserve">Глава 1 </w:t>
      </w:r>
    </w:p>
    <w:p w:rsidR="00000000" w:rsidDel="00000000" w:rsidP="00000000" w:rsidRDefault="00000000" w:rsidRPr="00000000" w14:paraId="0000005B">
      <w:pPr>
        <w:pStyle w:val="Heading2"/>
        <w:pageBreakBefore w:val="0"/>
        <w:jc w:val="both"/>
        <w:rPr/>
      </w:pPr>
      <w:bookmarkStart w:colFirst="0" w:colLast="0" w:name="_uiaan447bctv" w:id="4"/>
      <w:bookmarkEnd w:id="4"/>
      <w:r w:rsidDel="00000000" w:rsidR="00000000" w:rsidRPr="00000000">
        <w:rPr>
          <w:rtl w:val="0"/>
        </w:rPr>
        <w:t xml:space="preserve">1.1. Обзор документов о правах ребенка</w:t>
      </w:r>
    </w:p>
    <w:p w:rsidR="00000000" w:rsidDel="00000000" w:rsidP="00000000" w:rsidRDefault="00000000" w:rsidRPr="00000000" w14:paraId="0000005C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своём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исследовании я обратилась к справочно-правовой системе “КонсультантПлюс” и рассмотрела три документа.</w:t>
      </w:r>
    </w:p>
    <w:p w:rsidR="00000000" w:rsidDel="00000000" w:rsidP="00000000" w:rsidRDefault="00000000" w:rsidRPr="00000000" w14:paraId="0000005D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Генеральная Ассамблея ООН  приняла Конвенцию о  правах несовершеннолетних. “Конвенция о правах ребенка” - это документ, определяющий права несовершеннолетних в государстве. Конвенция о правах ребёнка является первым и основным международно-правовым документом обязательного характера. Документ состоит из 54 статей. 20 ноября в 1989 году.</w:t>
      </w:r>
    </w:p>
    <w:p w:rsidR="00000000" w:rsidDel="00000000" w:rsidP="00000000" w:rsidRDefault="00000000" w:rsidRPr="00000000" w14:paraId="0000005E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"Семейный кодекс Российской Федерации" от 29.12.1995 N 223-ФЗ - это основной нормативный правовой акт, который регулирует семейные отношения на территории РФ. Семейный кодекс был принят Государственной Думой в 8 декабря 1995 году. В этом документе 170 статей.</w:t>
      </w:r>
    </w:p>
    <w:p w:rsidR="00000000" w:rsidDel="00000000" w:rsidP="00000000" w:rsidRDefault="00000000" w:rsidRPr="00000000" w14:paraId="0000005F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закон "Об основных гарантиях прав ребенка в Российской Федерации" от 24.07.1998 N 124-ФЗ - это основной  закон о правах ребенка в России. Он был принят в 1998 году Государственной Думой РФ. Документ состоит из 25 статей.</w:t>
      </w:r>
    </w:p>
    <w:p w:rsidR="00000000" w:rsidDel="00000000" w:rsidP="00000000" w:rsidRDefault="00000000" w:rsidRPr="00000000" w14:paraId="00000060">
      <w:pPr>
        <w:pStyle w:val="Heading2"/>
        <w:pageBreakBefore w:val="0"/>
        <w:jc w:val="both"/>
        <w:rPr/>
      </w:pPr>
      <w:bookmarkStart w:colFirst="0" w:colLast="0" w:name="_8llhvntceku6" w:id="5"/>
      <w:bookmarkEnd w:id="5"/>
      <w:r w:rsidDel="00000000" w:rsidR="00000000" w:rsidRPr="00000000">
        <w:rPr>
          <w:rtl w:val="0"/>
        </w:rPr>
        <w:t xml:space="preserve">1.2. Обзор прав ребенка</w:t>
      </w:r>
    </w:p>
    <w:p w:rsidR="00000000" w:rsidDel="00000000" w:rsidP="00000000" w:rsidRDefault="00000000" w:rsidRPr="00000000" w14:paraId="00000061">
      <w:pPr>
        <w:pageBreakBefore w:val="0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Право ребёнка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жить и воспитываться в семье, общаться с родителями и родственниками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закреплено в Конвенции и Семейном кодексе.</w:t>
      </w:r>
    </w:p>
    <w:p w:rsidR="00000000" w:rsidDel="00000000" w:rsidP="00000000" w:rsidRDefault="00000000" w:rsidRPr="00000000" w14:paraId="00000062">
      <w:pPr>
        <w:pageBreakBefore w:val="0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Право ребёнка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на защиту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рассматривается в Семейном кодексе и Законе. Защищают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несовершеннолетних родители, законные представители, органы государственной власти.</w:t>
      </w:r>
    </w:p>
    <w:p w:rsidR="00000000" w:rsidDel="00000000" w:rsidP="00000000" w:rsidRDefault="00000000" w:rsidRPr="00000000" w14:paraId="00000063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Право ребенка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выражать свое мнение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обозначено в Конвенции и Семейном кодексе.</w:t>
      </w:r>
    </w:p>
    <w:p w:rsidR="00000000" w:rsidDel="00000000" w:rsidP="00000000" w:rsidRDefault="00000000" w:rsidRPr="00000000" w14:paraId="00000064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Право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ребенка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 на имя, отчество и фамилию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написано только в Семейном кодексе.</w:t>
      </w:r>
    </w:p>
    <w:p w:rsidR="00000000" w:rsidDel="00000000" w:rsidP="00000000" w:rsidRDefault="00000000" w:rsidRPr="00000000" w14:paraId="00000065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Право ребенка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на имущество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прописано в Семейном кодексе.   </w:t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0"/>
        <w:pageBreakBefore w:val="0"/>
        <w:widowControl w:val="0"/>
        <w:shd w:fill="ffffff" w:val="clear"/>
        <w:spacing w:after="0" w:before="0" w:line="290.769230769230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арантии прав ребенка в Российской Федерации представлены в законе: 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Федерации”.</w:t>
      </w:r>
    </w:p>
    <w:p w:rsidR="00000000" w:rsidDel="00000000" w:rsidP="00000000" w:rsidRDefault="00000000" w:rsidRPr="00000000" w14:paraId="00000068">
      <w:pPr>
        <w:keepNext w:val="1"/>
        <w:keepLines w:val="0"/>
        <w:pageBreakBefore w:val="0"/>
        <w:widowControl w:val="0"/>
        <w:shd w:fill="ffffff" w:val="clear"/>
        <w:spacing w:after="0" w:before="0" w:line="290.7692307692307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Меры по защите прав ребенка при осуществлении деятельности в области его образования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в Конституции. </w:t>
      </w:r>
    </w:p>
    <w:p w:rsidR="00000000" w:rsidDel="00000000" w:rsidP="00000000" w:rsidRDefault="00000000" w:rsidRPr="00000000" w14:paraId="00000069">
      <w:pPr>
        <w:keepNext w:val="1"/>
        <w:pageBreakBefore w:val="0"/>
        <w:widowControl w:val="0"/>
        <w:shd w:fill="ffffff" w:val="clear"/>
        <w:spacing w:before="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Право ребенка на образование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и с целью постепенного достижения осуществления этого права на основе равных возможностей в указано Федеральном Законе. Там же отмечается, что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000000" w:rsidDel="00000000" w:rsidP="00000000" w:rsidRDefault="00000000" w:rsidRPr="00000000" w14:paraId="0000006A">
      <w:pPr>
        <w:pageBreakBefore w:val="0"/>
        <w:widowControl w:val="0"/>
        <w:shd w:fill="ffffff" w:val="clear"/>
        <w:spacing w:before="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Право детей на отдых и оздоровление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рассматривается Конвенции и Федеральном законе.   </w:t>
        <w:tab/>
      </w:r>
    </w:p>
    <w:p w:rsidR="00000000" w:rsidDel="00000000" w:rsidP="00000000" w:rsidRDefault="00000000" w:rsidRPr="00000000" w14:paraId="0000006B">
      <w:pPr>
        <w:pageBreakBefore w:val="0"/>
        <w:widowControl w:val="0"/>
        <w:shd w:fill="ffffff" w:val="clear"/>
        <w:spacing w:before="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Защита прав и законных интересов ребенка при формировании социальной инфраструктуры для детей закреплено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Законе.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</w:t>
      </w:r>
    </w:p>
    <w:p w:rsidR="00000000" w:rsidDel="00000000" w:rsidP="00000000" w:rsidRDefault="00000000" w:rsidRPr="00000000" w14:paraId="0000006C">
      <w:pPr>
        <w:pageBreakBefore w:val="0"/>
        <w:widowControl w:val="0"/>
        <w:shd w:fill="ffffff" w:val="clear"/>
        <w:spacing w:before="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Право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на защиту ребенка от информации, пропаганды и агитации, наносящих вред его здоровью, нравственному и духовному развитию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прописано в Федеральном законе.</w:t>
      </w:r>
    </w:p>
    <w:p w:rsidR="00000000" w:rsidDel="00000000" w:rsidP="00000000" w:rsidRDefault="00000000" w:rsidRPr="00000000" w14:paraId="0000006D">
      <w:pPr>
        <w:pageBreakBefore w:val="0"/>
        <w:widowControl w:val="0"/>
        <w:shd w:fill="ffffff" w:val="clear"/>
        <w:spacing w:before="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Защита прав детей, находящихся в трудной жизненной ситуации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описана в законе. 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</w:t>
      </w:r>
    </w:p>
    <w:p w:rsidR="00000000" w:rsidDel="00000000" w:rsidP="00000000" w:rsidRDefault="00000000" w:rsidRPr="00000000" w14:paraId="0000006E">
      <w:pPr>
        <w:pageBreakBefore w:val="0"/>
        <w:widowControl w:val="0"/>
        <w:shd w:fill="ffffff" w:val="clear"/>
        <w:spacing w:before="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Право на личное пространство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в Конвенции. «Ни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 или незаконного посягательства на его честь и репутацию».</w:t>
      </w:r>
    </w:p>
    <w:p w:rsidR="00000000" w:rsidDel="00000000" w:rsidP="00000000" w:rsidRDefault="00000000" w:rsidRPr="00000000" w14:paraId="0000006F">
      <w:pPr>
        <w:pageBreakBefore w:val="0"/>
        <w:widowControl w:val="0"/>
        <w:shd w:fill="ffffff" w:val="clear"/>
        <w:spacing w:before="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В семейном кодексе: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право ребенка на пользование наиболее совершенными услугами системы здравоохранения и средствами лечения болезней и восстановления здоровья.</w:t>
      </w:r>
    </w:p>
    <w:p w:rsidR="00000000" w:rsidDel="00000000" w:rsidP="00000000" w:rsidRDefault="00000000" w:rsidRPr="00000000" w14:paraId="00000070">
      <w:pPr>
        <w:pageBreakBefore w:val="0"/>
        <w:widowControl w:val="0"/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Style w:val="Heading2"/>
        <w:pageBreakBefore w:val="0"/>
        <w:widowControl w:val="0"/>
        <w:shd w:fill="ffffff" w:val="clear"/>
        <w:spacing w:before="240" w:lineRule="auto"/>
        <w:jc w:val="both"/>
        <w:rPr/>
      </w:pPr>
      <w:bookmarkStart w:colFirst="0" w:colLast="0" w:name="_1djova2lmnk3" w:id="6"/>
      <w:bookmarkEnd w:id="6"/>
      <w:r w:rsidDel="00000000" w:rsidR="00000000" w:rsidRPr="00000000">
        <w:rPr>
          <w:rtl w:val="0"/>
        </w:rPr>
        <w:t xml:space="preserve">1.3. Защита прав несовершеннолетних</w:t>
      </w:r>
    </w:p>
    <w:p w:rsidR="00000000" w:rsidDel="00000000" w:rsidP="00000000" w:rsidRDefault="00000000" w:rsidRPr="00000000" w14:paraId="00000072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Защитой прав несовершеннолетних занимаются органы государственной власти.  В Свердловской области существует 66 территориальных комиссий по делам несовершеннолетних и защите их прав.</w:t>
      </w:r>
    </w:p>
    <w:p w:rsidR="00000000" w:rsidDel="00000000" w:rsidP="00000000" w:rsidRDefault="00000000" w:rsidRPr="00000000" w14:paraId="00000073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sz w:val="28"/>
          <w:szCs w:val="28"/>
          <w:rtl w:val="0"/>
        </w:rPr>
        <w:t xml:space="preserve">Областная комиссия по делам несовершеннолетних и защите их прав. Свердловская область, г. Екатеринбург, пл. Октябрьская, д. 1, кабинет № 2109.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Председатель комиссии - Креков Павел Владимирович, Заместитель Губернатора Свердловской области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28"/>
          <w:szCs w:val="28"/>
          <w:rtl w:val="0"/>
        </w:rPr>
        <w:t xml:space="preserve">тел: 8 (343) 371-77-74.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firstLine="720"/>
        <w:jc w:val="both"/>
        <w:rPr>
          <w:rFonts w:ascii="Times New Roman" w:cs="Times New Roman" w:eastAsia="Times New Roman" w:hAnsi="Times New Roman"/>
          <w:color w:val="25252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sz w:val="28"/>
          <w:szCs w:val="28"/>
          <w:highlight w:val="white"/>
          <w:rtl w:val="0"/>
        </w:rPr>
        <w:t xml:space="preserve">ТЕРРИТОРИАЛЬНАЯ КОМИССИЯ КАМЫШЛОВСКОГО РАЙОНА ПО ДЕЛАМ НЕСОВЕРШЕННОЛЕТНИХ И ЗАЩИТЕ ИХ ПРАВ  Свердловская обл, Камышлов г, УЛ СВЕРДЛОВА, 41 Прозорова Ольга Владимировна+7 34375-21751.</w:t>
      </w:r>
    </w:p>
    <w:p w:rsidR="00000000" w:rsidDel="00000000" w:rsidP="00000000" w:rsidRDefault="00000000" w:rsidRPr="00000000" w14:paraId="00000075">
      <w:pPr>
        <w:pageBreakBefore w:val="0"/>
        <w:ind w:firstLine="720"/>
        <w:rPr>
          <w:rFonts w:ascii="Times New Roman" w:cs="Times New Roman" w:eastAsia="Times New Roman" w:hAnsi="Times New Roman"/>
          <w:color w:val="25252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b w:val="1"/>
          <w:color w:val="25252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b w:val="1"/>
          <w:color w:val="25252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b w:val="1"/>
          <w:color w:val="25252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b w:val="1"/>
          <w:color w:val="25252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b w:val="1"/>
          <w:color w:val="25252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pageBreakBefore w:val="0"/>
        <w:widowControl w:val="0"/>
        <w:spacing w:line="240" w:lineRule="auto"/>
        <w:ind w:firstLine="720"/>
        <w:jc w:val="both"/>
        <w:rPr/>
      </w:pPr>
      <w:bookmarkStart w:colFirst="0" w:colLast="0" w:name="_r981kows93i5" w:id="7"/>
      <w:bookmarkEnd w:id="7"/>
      <w:r w:rsidDel="00000000" w:rsidR="00000000" w:rsidRPr="00000000">
        <w:rPr>
          <w:rtl w:val="0"/>
        </w:rPr>
        <w:t xml:space="preserve">Глава 2.</w:t>
      </w:r>
    </w:p>
    <w:p w:rsidR="00000000" w:rsidDel="00000000" w:rsidP="00000000" w:rsidRDefault="00000000" w:rsidRPr="00000000" w14:paraId="0000007D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всероссийском конкурсе сочинений я коснулась следующих прав: право на защиту, на неприкосновенность, на  </w:t>
      </w: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выражение  своего  мнения, на образование. Я оформила книгу для детей с этим рассказом. В ПРИЛОЖЕНИИ 3 можно увидеть эту книгу. Она сверстана и удобна для печати.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ind w:firstLine="720"/>
        <w:jc w:val="both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Остальные права я оформила в виде комикса: право на оздоровление; право на ФИО; на имущество;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защита прав и законных интересов детей в сфере профессиональной ориентации, профессионального обучения и занятости, защита ребенка от информации, пропаганды и агитации, наносящих вред его здоровью, нравственному и духовному развитию. Комикс представлен в ПРИЛОЖЕНИИ 4.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pageBreakBefore w:val="0"/>
        <w:jc w:val="center"/>
        <w:rPr>
          <w:sz w:val="28"/>
          <w:szCs w:val="28"/>
        </w:rPr>
      </w:pPr>
      <w:bookmarkStart w:colFirst="0" w:colLast="0" w:name="_ycttfx3vaoay" w:id="8"/>
      <w:bookmarkEnd w:id="8"/>
      <w:r w:rsidDel="00000000" w:rsidR="00000000" w:rsidRPr="00000000">
        <w:rPr>
          <w:sz w:val="28"/>
          <w:szCs w:val="28"/>
          <w:rtl w:val="0"/>
        </w:rPr>
        <w:t xml:space="preserve">Заключение </w:t>
      </w:r>
    </w:p>
    <w:p w:rsidR="00000000" w:rsidDel="00000000" w:rsidP="00000000" w:rsidRDefault="00000000" w:rsidRPr="00000000" w14:paraId="00000080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начале работы над проектом я предположила, что учащиеся нашей школы недостаточно знают свои права и не знают куда можно обратиться за помощью.</w:t>
      </w:r>
    </w:p>
    <w:p w:rsidR="00000000" w:rsidDel="00000000" w:rsidP="00000000" w:rsidRDefault="00000000" w:rsidRPr="00000000" w14:paraId="00000081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Мы провели опрос среди школьников 5-11 классов, который показал, что большинство детей не знают свои права, то есть наше предположение было правильным. Мы придумали сделать продолжение книги “Как Лёнька свои права узнавал”  в виде комикса, который поможет подросткам узнать свои права. </w:t>
      </w:r>
    </w:p>
    <w:p w:rsidR="00000000" w:rsidDel="00000000" w:rsidP="00000000" w:rsidRDefault="00000000" w:rsidRPr="00000000" w14:paraId="00000082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работы мы познакомились с такими документами как: “Конвенция о правах ребенка”,"Семейный кодекс Российской Федерации" от 29.12.1995 N 223-ФЗ, Федеральный закон "Об основных гарантиях прав ребенка в Российской Федерации" от 24.07.1998 N 124-ФЗ. В этом нам помог сайт “КонсультантПлюс”, в котором можно найти все нужные документы. </w:t>
      </w:r>
    </w:p>
    <w:p w:rsidR="00000000" w:rsidDel="00000000" w:rsidP="00000000" w:rsidRDefault="00000000" w:rsidRPr="00000000" w14:paraId="00000083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Проанализировав полученную информацию мы столкнулись с трудностью - в какой программе составлять комикс?</w:t>
      </w:r>
    </w:p>
    <w:p w:rsidR="00000000" w:rsidDel="00000000" w:rsidP="00000000" w:rsidRDefault="00000000" w:rsidRPr="00000000" w14:paraId="00000084">
      <w:pPr>
        <w:pageBreakBefore w:val="0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выбрали платформу для дизайна CANVA, освоили простейшие функции. С помощью данной платформы мы составили комикс, буклеты для школьников.</w:t>
      </w:r>
    </w:p>
    <w:p w:rsidR="00000000" w:rsidDel="00000000" w:rsidP="00000000" w:rsidRDefault="00000000" w:rsidRPr="00000000" w14:paraId="00000085">
      <w:pPr>
        <w:pageBreakBefore w:val="0"/>
        <w:ind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поэтому, данный проект даст подросткам знания в области правовой защиты.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97">
      <w:pPr>
        <w:pStyle w:val="Heading1"/>
        <w:pageBreakBefore w:val="0"/>
        <w:spacing w:before="240" w:lineRule="auto"/>
        <w:ind w:left="0" w:firstLine="0"/>
        <w:rPr/>
      </w:pPr>
      <w:bookmarkStart w:colFirst="0" w:colLast="0" w:name="_bgba5f31wnqd" w:id="9"/>
      <w:bookmarkEnd w:id="9"/>
      <w:r w:rsidDel="00000000" w:rsidR="00000000" w:rsidRPr="00000000">
        <w:rPr>
          <w:rtl w:val="0"/>
        </w:rPr>
        <w:t xml:space="preserve">Библиография</w:t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7"/>
          <w:szCs w:val="27"/>
          <w:highlight w:val="white"/>
        </w:rPr>
      </w:pPr>
      <w:r w:rsidDel="00000000" w:rsidR="00000000" w:rsidRPr="00000000">
        <w:rPr>
          <w:color w:val="161617"/>
          <w:sz w:val="27"/>
          <w:szCs w:val="27"/>
          <w:highlight w:val="white"/>
          <w:rtl w:val="0"/>
        </w:rPr>
        <w:t xml:space="preserve">КонсультантПлюс</w:t>
      </w:r>
      <w:hyperlink r:id="rId6">
        <w:r w:rsidDel="00000000" w:rsidR="00000000" w:rsidRPr="00000000">
          <w:rPr>
            <w:color w:val="161617"/>
            <w:sz w:val="27"/>
            <w:szCs w:val="27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7"/>
            <w:szCs w:val="27"/>
            <w:highlight w:val="white"/>
            <w:u w:val="single"/>
            <w:rtl w:val="0"/>
          </w:rPr>
          <w:t xml:space="preserve">http://www.consultant.ru/document/cons_doc_LAW_9959/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color w:val="161617"/>
          <w:sz w:val="27"/>
          <w:szCs w:val="27"/>
          <w:highlight w:val="white"/>
          <w:u w:val="none"/>
        </w:rPr>
      </w:pPr>
      <w:r w:rsidDel="00000000" w:rsidR="00000000" w:rsidRPr="00000000">
        <w:rPr>
          <w:color w:val="161617"/>
          <w:sz w:val="27"/>
          <w:szCs w:val="27"/>
          <w:highlight w:val="white"/>
          <w:rtl w:val="0"/>
        </w:rPr>
        <w:t xml:space="preserve">Областная комиссия по делам несовершеннолетних и защите их прав </w:t>
      </w:r>
      <w:hyperlink r:id="rId8">
        <w:r w:rsidDel="00000000" w:rsidR="00000000" w:rsidRPr="00000000">
          <w:rPr>
            <w:color w:val="1155cc"/>
            <w:sz w:val="27"/>
            <w:szCs w:val="27"/>
            <w:highlight w:val="white"/>
            <w:u w:val="single"/>
            <w:rtl w:val="0"/>
          </w:rPr>
          <w:t xml:space="preserve">https://kdnzp.midural.ru/contacts/show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ind w:left="0" w:firstLine="0"/>
        <w:jc w:val="center"/>
        <w:rPr>
          <w:color w:val="161617"/>
          <w:sz w:val="27"/>
          <w:szCs w:val="27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pageBreakBefore w:val="0"/>
        <w:jc w:val="center"/>
        <w:rPr/>
      </w:pPr>
      <w:bookmarkStart w:colFirst="0" w:colLast="0" w:name="_agw1g9rdw2i9" w:id="10"/>
      <w:bookmarkEnd w:id="10"/>
      <w:r w:rsidDel="00000000" w:rsidR="00000000" w:rsidRPr="00000000">
        <w:rPr>
          <w:rtl w:val="0"/>
        </w:rPr>
        <w:t xml:space="preserve">ПРИЛОЖЕНИЕ 1</w:t>
      </w:r>
    </w:p>
    <w:p w:rsidR="00000000" w:rsidDel="00000000" w:rsidP="00000000" w:rsidRDefault="00000000" w:rsidRPr="00000000" w14:paraId="0000009C">
      <w:pPr>
        <w:pageBreakBefore w:val="0"/>
        <w:ind w:left="0" w:firstLine="0"/>
        <w:jc w:val="center"/>
        <w:rPr>
          <w:color w:val="161617"/>
          <w:sz w:val="27"/>
          <w:szCs w:val="27"/>
          <w:highlight w:val="white"/>
        </w:rPr>
      </w:pPr>
      <w:r w:rsidDel="00000000" w:rsidR="00000000" w:rsidRPr="00000000">
        <w:rPr>
          <w:color w:val="161617"/>
          <w:sz w:val="27"/>
          <w:szCs w:val="27"/>
          <w:highlight w:val="white"/>
          <w:rtl w:val="0"/>
        </w:rPr>
        <w:t xml:space="preserve">Сочинение на конкурс</w:t>
      </w:r>
    </w:p>
    <w:p w:rsidR="00000000" w:rsidDel="00000000" w:rsidP="00000000" w:rsidRDefault="00000000" w:rsidRPr="00000000" w14:paraId="0000009D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Лёнька Быстров любил качать права. Одноклассники качают мышцы, бицепсы, девчонки – пресс на уроках физкультуры. А он права качает, причем делает это в любое время и везде. Права качать - это вам не спортом заниматься, не на уроках физкультуры бегать и нормативы сдавать, не в тренажерном зале в клубе потеть. Для того чтобы качать права особых усилий прилагать не надо – надо везде вставлять свои пять копеек. Про пять копеек это ему учительница в школе как-то сказала. А про то, что Ленька качает права, нам сказала его мама: «Моего Леньку хлебом не корми, дай права покачать, вечно ему до всего дело есть».</w:t>
      </w:r>
    </w:p>
    <w:p w:rsidR="00000000" w:rsidDel="00000000" w:rsidP="00000000" w:rsidRDefault="00000000" w:rsidRPr="00000000" w14:paraId="0000009E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Что ещё за дела? У нас, что тюрьма, что ли тут? – пробасил Ленька, как-то весной, придя в школу.</w:t>
      </w:r>
    </w:p>
    <w:p w:rsidR="00000000" w:rsidDel="00000000" w:rsidP="00000000" w:rsidRDefault="00000000" w:rsidRPr="00000000" w14:paraId="0000009F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Тем утром были ошарашены все: ученики, учителя, сотрудники школы.  На пороге встречал новенький блестящий турникет. Лёнька растолкал толпу у турникета, на ходу стянул с себя куртку, шапку и сдал в раздевалку. Прозвенел первый звонок, ребята зашли в класс, а Ленька всё продолжал возмущаться.</w:t>
      </w:r>
    </w:p>
    <w:p w:rsidR="00000000" w:rsidDel="00000000" w:rsidP="00000000" w:rsidRDefault="00000000" w:rsidRPr="00000000" w14:paraId="000000A0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На классном часе  одноклассники и Лёнька получили электронные пропуски для турникета. Нас проинструктировали про правила пользования турникетом и хранение пропусков. Но Ленька всё не унимался, после обеда в школьной столовой у него явно прибавилось сил: «Ну вот, сейчас еще и в школу просто так не попадешь! Начинается. А вдруг я пропуск забуду?!»</w:t>
      </w:r>
    </w:p>
    <w:p w:rsidR="00000000" w:rsidDel="00000000" w:rsidP="00000000" w:rsidRDefault="00000000" w:rsidRPr="00000000" w14:paraId="000000A1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Хватит!  - оборвала его наша классная руководительница- установка турникета и пропускной режим в школе, организованы для вашей безопасности. Каждый ребенок должен быть в безопасности. Это ваше право быть в безопасности, а школа это право соблюдает.</w:t>
      </w:r>
    </w:p>
    <w:p w:rsidR="00000000" w:rsidDel="00000000" w:rsidP="00000000" w:rsidRDefault="00000000" w:rsidRPr="00000000" w14:paraId="000000A2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Права, права, кругом права – бухтел Лёнька.</w:t>
      </w:r>
    </w:p>
    <w:p w:rsidR="00000000" w:rsidDel="00000000" w:rsidP="00000000" w:rsidRDefault="00000000" w:rsidRPr="00000000" w14:paraId="000000A3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Лёня! – всё вокруг ради нас, чтобы наши права соблюдались! – сурово ответила одноклассница Лида.</w:t>
      </w:r>
    </w:p>
    <w:p w:rsidR="00000000" w:rsidDel="00000000" w:rsidP="00000000" w:rsidRDefault="00000000" w:rsidRPr="00000000" w14:paraId="000000A4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Ага! Щас! Школа, субботник – это ради нас? Телефон мой – это что за право?</w:t>
      </w:r>
    </w:p>
    <w:p w:rsidR="00000000" w:rsidDel="00000000" w:rsidP="00000000" w:rsidRDefault="00000000" w:rsidRPr="00000000" w14:paraId="000000A5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Конечно, это наши права – Лида была совсем не рада, что вступила в диалог с Лёнькой.</w:t>
      </w:r>
    </w:p>
    <w:p w:rsidR="00000000" w:rsidDel="00000000" w:rsidP="00000000" w:rsidRDefault="00000000" w:rsidRPr="00000000" w14:paraId="000000A6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А чем докажешь что это наши права?</w:t>
      </w:r>
    </w:p>
    <w:p w:rsidR="00000000" w:rsidDel="00000000" w:rsidP="00000000" w:rsidRDefault="00000000" w:rsidRPr="00000000" w14:paraId="000000A7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Ничего доказывать тебе не буду, сам всё увидишь! – Лидка хитро улыбнулась и повернула лицо к яркому весеннему солнцу, что пробивалось сквозь неплотно задернутые жалюзи.</w:t>
      </w:r>
    </w:p>
    <w:p w:rsidR="00000000" w:rsidDel="00000000" w:rsidP="00000000" w:rsidRDefault="00000000" w:rsidRPr="00000000" w14:paraId="000000A8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Прозвенел звонок, классный час закончился: «Желаю удачных выходных, до встречи в понедельник»- напутствовала нас классная.</w:t>
      </w:r>
    </w:p>
    <w:p w:rsidR="00000000" w:rsidDel="00000000" w:rsidP="00000000" w:rsidRDefault="00000000" w:rsidRPr="00000000" w14:paraId="000000A9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… Придя в школу, </w:t>
      </w: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Лёнька</w:t>
      </w: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увидел, что турникета нет, ребята пришли не в школьной  форме и вообще все себя ведут как хотят – не идут на уроки, хамят взрослым. Вдруг кто-то из старших ребят выхватил из рук его телефон и стал вслух читать его переписку в ВКонтакте. У Леньки на лбу появилась испарина – ведь там его  секретный чат с другом.</w:t>
      </w:r>
    </w:p>
    <w:p w:rsidR="00000000" w:rsidDel="00000000" w:rsidP="00000000" w:rsidRDefault="00000000" w:rsidRPr="00000000" w14:paraId="000000AA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На линейке творилось что-то невообразимое. Во – первых, не дали возможность учащимся дежурного класса сдать отчет по прошедшей неделе, говорили только учителя. Во-вторых, не вышел на линейку девятый класс – ребята смотрели в кабинете информатики ролики с Ютуба. В – третьих, сообщили об отмене спортивного праздника, сказали: «Учиться нужно, а не развлекаться на праздниках».</w:t>
      </w:r>
    </w:p>
    <w:p w:rsidR="00000000" w:rsidDel="00000000" w:rsidP="00000000" w:rsidRDefault="00000000" w:rsidRPr="00000000" w14:paraId="000000AB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В столовой на обед была непривычная еда - вместо  первого, второго и компота там были бургеры и картошка фри, наггетсы и сырный соус. Некоторые одноклассники не стали такое даже пробовать – еда была очень жирная. Даже воды попить нельзя – была только кола.</w:t>
      </w:r>
    </w:p>
    <w:p w:rsidR="00000000" w:rsidDel="00000000" w:rsidP="00000000" w:rsidRDefault="00000000" w:rsidRPr="00000000" w14:paraId="000000AC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На следующем уроке Ленька увидел в окно как младшеклассники бегали по пандусу и мешали попасть в школу человеку с ограниченными возможностями.</w:t>
      </w:r>
    </w:p>
    <w:p w:rsidR="00000000" w:rsidDel="00000000" w:rsidP="00000000" w:rsidRDefault="00000000" w:rsidRPr="00000000" w14:paraId="000000AD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На перемене он увидел, что в школу приходят, какие-то подозрительные люди. Это его насторожило, а другим было не до этого. Он поспешил в директорскую, чтобы сообщить о происходящем и ПРОСНУЛСЯ!</w:t>
      </w:r>
    </w:p>
    <w:p w:rsidR="00000000" w:rsidDel="00000000" w:rsidP="00000000" w:rsidRDefault="00000000" w:rsidRPr="00000000" w14:paraId="000000AE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Так ЭТО был сон? Это ВСЁ неправда? – Ленька выдохнул и стал собираться в школу.</w:t>
      </w:r>
    </w:p>
    <w:p w:rsidR="00000000" w:rsidDel="00000000" w:rsidP="00000000" w:rsidRDefault="00000000" w:rsidRPr="00000000" w14:paraId="000000AF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По дороге в школу он издали заметил Лиду.</w:t>
      </w:r>
    </w:p>
    <w:p w:rsidR="00000000" w:rsidDel="00000000" w:rsidP="00000000" w:rsidRDefault="00000000" w:rsidRPr="00000000" w14:paraId="000000B0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Лёнька, привет! Как дела? Как спалось? – съехидничала она.</w:t>
      </w:r>
    </w:p>
    <w:p w:rsidR="00000000" w:rsidDel="00000000" w:rsidP="00000000" w:rsidRDefault="00000000" w:rsidRPr="00000000" w14:paraId="000000B1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-Вот чего тебе надо, а? – огрызнулся сонный Лёня.</w:t>
      </w:r>
    </w:p>
    <w:p w:rsidR="00000000" w:rsidDel="00000000" w:rsidP="00000000" w:rsidRDefault="00000000" w:rsidRPr="00000000" w14:paraId="000000B2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Ты готов?</w:t>
      </w:r>
    </w:p>
    <w:p w:rsidR="00000000" w:rsidDel="00000000" w:rsidP="00000000" w:rsidRDefault="00000000" w:rsidRPr="00000000" w14:paraId="000000B3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-К чему? – Лёнька судорожно стал вспоминать, что было задано домой, и что он не успел сделать.</w:t>
      </w:r>
    </w:p>
    <w:p w:rsidR="00000000" w:rsidDel="00000000" w:rsidP="00000000" w:rsidRDefault="00000000" w:rsidRPr="00000000" w14:paraId="000000B4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Ну как к чему, к тому, чтобы я тебе рассказала про права детей – ответила Лида.</w:t>
      </w:r>
    </w:p>
    <w:p w:rsidR="00000000" w:rsidDel="00000000" w:rsidP="00000000" w:rsidRDefault="00000000" w:rsidRPr="00000000" w14:paraId="000000B5">
      <w:pPr>
        <w:pageBreakBefore w:val="0"/>
        <w:spacing w:before="0" w:line="360" w:lineRule="auto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И тут Лёню осенило - это Лида наколдовала этот страшный сон про школу!!!</w:t>
      </w:r>
    </w:p>
    <w:p w:rsidR="00000000" w:rsidDel="00000000" w:rsidP="00000000" w:rsidRDefault="00000000" w:rsidRPr="00000000" w14:paraId="000000B6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Знаю я все свои права! Все до единого знаю!</w:t>
      </w:r>
    </w:p>
    <w:p w:rsidR="00000000" w:rsidDel="00000000" w:rsidP="00000000" w:rsidRDefault="00000000" w:rsidRPr="00000000" w14:paraId="000000B7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- Врёшь! – засмеялась девочка - чем докажешь?</w:t>
      </w:r>
    </w:p>
    <w:p w:rsidR="00000000" w:rsidDel="00000000" w:rsidP="00000000" w:rsidRDefault="00000000" w:rsidRPr="00000000" w14:paraId="000000B8">
      <w:pPr>
        <w:pageBreakBefore w:val="0"/>
        <w:spacing w:before="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Лёнька</w:t>
      </w: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вспомнил сон и стал рассказывать.</w:t>
      </w:r>
    </w:p>
    <w:p w:rsidR="00000000" w:rsidDel="00000000" w:rsidP="00000000" w:rsidRDefault="00000000" w:rsidRPr="00000000" w14:paraId="000000B9">
      <w:pPr>
        <w:pageBreakBefore w:val="0"/>
        <w:spacing w:before="0" w:line="360" w:lineRule="auto"/>
        <w:ind w:firstLine="72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Каждый ребенок имеет право на безопасность, для этого в школе поставили турникет.</w:t>
      </w:r>
    </w:p>
    <w:p w:rsidR="00000000" w:rsidDel="00000000" w:rsidP="00000000" w:rsidRDefault="00000000" w:rsidRPr="00000000" w14:paraId="000000BA">
      <w:pPr>
        <w:pageBreakBefore w:val="0"/>
        <w:spacing w:before="0" w:line="360" w:lineRule="auto"/>
        <w:ind w:firstLine="72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Никто не может читать наши письма, смс, переписки – это право на неприкосновенность, тайну переписки. На школьный компьютерах установлены фильтры на доступ в интернет, чтобы обезопасить детей от ненужной информации. На линейке всегда спрашивают, есть ли объявления, потому что у детей есть право на  свободное волеизъявление и самовыражение. Спортивные мероприятия проводят, чтобы разнообразить наш досуг. В столовой полноценный обед обеспечивает наше право на здоровьесбережение. На крыльце школы оборудован пандус для детей с ограниченными возможностями, чтобы любой ребёнок мог получить образование.</w:t>
      </w:r>
    </w:p>
    <w:p w:rsidR="00000000" w:rsidDel="00000000" w:rsidP="00000000" w:rsidRDefault="00000000" w:rsidRPr="00000000" w14:paraId="000000BB">
      <w:pPr>
        <w:pageBreakBefore w:val="0"/>
        <w:spacing w:before="0" w:line="360" w:lineRule="auto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    </w:t>
        <w:tab/>
        <w:t xml:space="preserve">Ребята не заметили, как подошли к школе. Ленька открыл дверь, пропустил Лиду вперед и приложил пропуск к турникету. Он зашел в школу другим человеком.</w:t>
      </w:r>
    </w:p>
    <w:p w:rsidR="00000000" w:rsidDel="00000000" w:rsidP="00000000" w:rsidRDefault="00000000" w:rsidRPr="00000000" w14:paraId="000000BC">
      <w:pPr>
        <w:pageBreakBefore w:val="0"/>
        <w:spacing w:before="0" w:line="360" w:lineRule="auto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    </w:t>
        <w:tab/>
        <w:t xml:space="preserve">Прошло полгода, и вдруг наша классная руководительница сказала про Лёньку, что он стал сдержаннее, а его мама сказала нам, по секрету, что Ленька перестал качать права.</w:t>
      </w:r>
    </w:p>
    <w:p w:rsidR="00000000" w:rsidDel="00000000" w:rsidP="00000000" w:rsidRDefault="00000000" w:rsidRPr="00000000" w14:paraId="000000BD">
      <w:pPr>
        <w:pageBreakBefore w:val="0"/>
        <w:spacing w:before="0" w:line="360" w:lineRule="auto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    </w:t>
        <w:tab/>
      </w:r>
    </w:p>
    <w:p w:rsidR="00000000" w:rsidDel="00000000" w:rsidP="00000000" w:rsidRDefault="00000000" w:rsidRPr="00000000" w14:paraId="000000BE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F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pageBreakBefore w:val="0"/>
        <w:spacing w:before="24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pageBreakBefore w:val="0"/>
        <w:spacing w:before="240" w:line="360" w:lineRule="auto"/>
        <w:ind w:firstLine="700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pageBreakBefore w:val="0"/>
        <w:spacing w:before="240" w:line="360" w:lineRule="auto"/>
        <w:jc w:val="both"/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17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pageBreakBefore w:val="0"/>
        <w:ind w:left="0" w:firstLine="0"/>
        <w:jc w:val="both"/>
        <w:rPr>
          <w:color w:val="161617"/>
          <w:sz w:val="27"/>
          <w:szCs w:val="27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pageBreakBefore w:val="0"/>
        <w:jc w:val="center"/>
        <w:rPr/>
      </w:pPr>
      <w:bookmarkStart w:colFirst="0" w:colLast="0" w:name="_3n19p1qkw8ee" w:id="11"/>
      <w:bookmarkEnd w:id="11"/>
      <w:r w:rsidDel="00000000" w:rsidR="00000000" w:rsidRPr="00000000">
        <w:rPr>
          <w:rtl w:val="0"/>
        </w:rPr>
        <w:t xml:space="preserve">ПРИЛОЖЕНИЕ 2</w:t>
      </w:r>
    </w:p>
    <w:p w:rsidR="00000000" w:rsidDel="00000000" w:rsidP="00000000" w:rsidRDefault="00000000" w:rsidRPr="00000000" w14:paraId="000000C7">
      <w:pPr>
        <w:pageBreakBefore w:val="0"/>
        <w:ind w:left="0" w:firstLine="0"/>
        <w:jc w:val="left"/>
        <w:rPr>
          <w:color w:val="161617"/>
          <w:sz w:val="27"/>
          <w:szCs w:val="27"/>
          <w:highlight w:val="white"/>
        </w:rPr>
      </w:pPr>
      <w:r w:rsidDel="00000000" w:rsidR="00000000" w:rsidRPr="00000000">
        <w:rPr>
          <w:color w:val="161617"/>
          <w:sz w:val="27"/>
          <w:szCs w:val="27"/>
          <w:highlight w:val="white"/>
          <w:rtl w:val="0"/>
        </w:rPr>
        <w:t xml:space="preserve"> Опрос учащихся </w:t>
      </w:r>
    </w:p>
    <w:p w:rsidR="00000000" w:rsidDel="00000000" w:rsidP="00000000" w:rsidRDefault="00000000" w:rsidRPr="00000000" w14:paraId="000000C8">
      <w:pPr>
        <w:pageBreakBefore w:val="0"/>
        <w:numPr>
          <w:ilvl w:val="0"/>
          <w:numId w:val="2"/>
        </w:numPr>
        <w:ind w:left="720" w:hanging="360"/>
        <w:rPr>
          <w:color w:val="161617"/>
          <w:sz w:val="27"/>
          <w:szCs w:val="27"/>
          <w:highlight w:val="white"/>
          <w:u w:val="none"/>
        </w:rPr>
      </w:pPr>
      <w:r w:rsidDel="00000000" w:rsidR="00000000" w:rsidRPr="00000000">
        <w:rPr>
          <w:color w:val="161617"/>
          <w:sz w:val="27"/>
          <w:szCs w:val="27"/>
          <w:highlight w:val="white"/>
          <w:rtl w:val="0"/>
        </w:rPr>
        <w:t xml:space="preserve">Какие свои права вы знаете?</w:t>
      </w:r>
    </w:p>
    <w:p w:rsidR="00000000" w:rsidDel="00000000" w:rsidP="00000000" w:rsidRDefault="00000000" w:rsidRPr="00000000" w14:paraId="000000C9">
      <w:pPr>
        <w:pageBreakBefore w:val="0"/>
        <w:numPr>
          <w:ilvl w:val="0"/>
          <w:numId w:val="2"/>
        </w:numPr>
        <w:ind w:left="720" w:hanging="360"/>
        <w:rPr>
          <w:color w:val="161617"/>
          <w:sz w:val="27"/>
          <w:szCs w:val="27"/>
          <w:highlight w:val="white"/>
        </w:rPr>
      </w:pPr>
      <w:r w:rsidDel="00000000" w:rsidR="00000000" w:rsidRPr="00000000">
        <w:rPr>
          <w:color w:val="161617"/>
          <w:sz w:val="27"/>
          <w:szCs w:val="27"/>
          <w:highlight w:val="white"/>
          <w:rtl w:val="0"/>
        </w:rPr>
        <w:t xml:space="preserve">В каких документах прописаны права несовершеннолетних?</w:t>
      </w:r>
    </w:p>
    <w:p w:rsidR="00000000" w:rsidDel="00000000" w:rsidP="00000000" w:rsidRDefault="00000000" w:rsidRPr="00000000" w14:paraId="000000CA">
      <w:pPr>
        <w:pageBreakBefore w:val="0"/>
        <w:numPr>
          <w:ilvl w:val="0"/>
          <w:numId w:val="2"/>
        </w:numPr>
        <w:ind w:left="720" w:hanging="360"/>
        <w:rPr>
          <w:color w:val="161617"/>
          <w:sz w:val="27"/>
          <w:szCs w:val="27"/>
          <w:highlight w:val="white"/>
          <w:u w:val="none"/>
        </w:rPr>
      </w:pPr>
      <w:r w:rsidDel="00000000" w:rsidR="00000000" w:rsidRPr="00000000">
        <w:rPr>
          <w:color w:val="161617"/>
          <w:sz w:val="27"/>
          <w:szCs w:val="27"/>
          <w:highlight w:val="white"/>
          <w:rtl w:val="0"/>
        </w:rPr>
        <w:t xml:space="preserve">Как вы думаете, нарушаются ли ваши права? Кем? </w:t>
      </w:r>
    </w:p>
    <w:p w:rsidR="00000000" w:rsidDel="00000000" w:rsidP="00000000" w:rsidRDefault="00000000" w:rsidRPr="00000000" w14:paraId="000000CB">
      <w:pPr>
        <w:pageBreakBefore w:val="0"/>
        <w:numPr>
          <w:ilvl w:val="0"/>
          <w:numId w:val="2"/>
        </w:numPr>
        <w:ind w:left="720" w:hanging="360"/>
        <w:rPr>
          <w:color w:val="161617"/>
          <w:sz w:val="27"/>
          <w:szCs w:val="27"/>
          <w:highlight w:val="white"/>
          <w:u w:val="none"/>
        </w:rPr>
      </w:pPr>
      <w:r w:rsidDel="00000000" w:rsidR="00000000" w:rsidRPr="00000000">
        <w:rPr>
          <w:color w:val="161617"/>
          <w:sz w:val="27"/>
          <w:szCs w:val="27"/>
          <w:highlight w:val="white"/>
          <w:rtl w:val="0"/>
        </w:rPr>
        <w:t xml:space="preserve">Кто защищает права несовершеннолетних? К кому можно обратиться, если нарушают Ваши  права?</w:t>
      </w:r>
    </w:p>
    <w:p w:rsidR="00000000" w:rsidDel="00000000" w:rsidP="00000000" w:rsidRDefault="00000000" w:rsidRPr="00000000" w14:paraId="000000CC">
      <w:pPr>
        <w:pageBreakBefore w:val="0"/>
        <w:ind w:left="720" w:firstLine="0"/>
        <w:rPr>
          <w:color w:val="161617"/>
          <w:sz w:val="27"/>
          <w:szCs w:val="27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pageBreakBefore w:val="0"/>
        <w:ind w:left="720" w:firstLine="0"/>
        <w:rPr/>
      </w:pPr>
      <w:bookmarkStart w:colFirst="0" w:colLast="0" w:name="_me8cowbjyihn" w:id="12"/>
      <w:bookmarkEnd w:id="12"/>
      <w:r w:rsidDel="00000000" w:rsidR="00000000" w:rsidRPr="00000000">
        <w:rPr>
          <w:rtl w:val="0"/>
        </w:rPr>
        <w:t xml:space="preserve">ПРИЛОЖЕНИЕ 3</w:t>
      </w:r>
    </w:p>
    <w:p w:rsidR="00000000" w:rsidDel="00000000" w:rsidP="00000000" w:rsidRDefault="00000000" w:rsidRPr="00000000" w14:paraId="000000CE">
      <w:pPr>
        <w:pageBreakBefore w:val="0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nsultant.ru/document/cons_doc_LAW_9959/" TargetMode="External"/><Relationship Id="rId7" Type="http://schemas.openxmlformats.org/officeDocument/2006/relationships/hyperlink" Target="http://www.consultant.ru/document/cons_doc_LAW_9959/" TargetMode="External"/><Relationship Id="rId8" Type="http://schemas.openxmlformats.org/officeDocument/2006/relationships/hyperlink" Target="https://kdnzp.midural.ru/contacts/sho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